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33" w:rsidRPr="004019AF" w:rsidRDefault="00B84E68" w:rsidP="00421860">
      <w:pPr>
        <w:jc w:val="right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05F131C8" wp14:editId="2A1C6AB7">
            <wp:simplePos x="3788229" y="723481"/>
            <wp:positionH relativeFrom="margin">
              <wp:align>left</wp:align>
            </wp:positionH>
            <wp:positionV relativeFrom="margin">
              <wp:align>top</wp:align>
            </wp:positionV>
            <wp:extent cx="1018800" cy="1018800"/>
            <wp:effectExtent l="0" t="0" r="0" b="0"/>
            <wp:wrapSquare wrapText="left"/>
            <wp:docPr id="2041358593" name="Obraz 2" descr="Obraz zawierający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58593" name="Obraz 2" descr="Obraz zawierający zrzut ekranu, Czcionka, design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CC6611" w:rsidP="0089255C">
      <w:pPr>
        <w:pStyle w:val="Tytu"/>
      </w:pPr>
    </w:p>
    <w:p w:rsidR="00CC6611" w:rsidRDefault="00E44EF3" w:rsidP="0089255C">
      <w:pPr>
        <w:pStyle w:val="Tytu"/>
        <w:rPr>
          <w:sz w:val="28"/>
          <w:szCs w:val="28"/>
        </w:rPr>
      </w:pPr>
      <w:r w:rsidRPr="00CC6611">
        <w:rPr>
          <w:sz w:val="28"/>
          <w:szCs w:val="28"/>
        </w:rPr>
        <w:t>Informacja dotycząca realizacji</w:t>
      </w:r>
      <w:r w:rsidR="0089255C" w:rsidRPr="00CC6611">
        <w:rPr>
          <w:sz w:val="28"/>
          <w:szCs w:val="28"/>
        </w:rPr>
        <w:br/>
        <w:t>P</w:t>
      </w:r>
      <w:r w:rsidRPr="00CC6611">
        <w:rPr>
          <w:sz w:val="28"/>
          <w:szCs w:val="28"/>
        </w:rPr>
        <w:t>lanu</w:t>
      </w:r>
      <w:r w:rsidR="0089255C" w:rsidRPr="00CC6611">
        <w:rPr>
          <w:sz w:val="28"/>
          <w:szCs w:val="28"/>
        </w:rPr>
        <w:t xml:space="preserve"> </w:t>
      </w:r>
      <w:r w:rsidRPr="00CC6611">
        <w:rPr>
          <w:sz w:val="28"/>
          <w:szCs w:val="28"/>
        </w:rPr>
        <w:t>działania priorytetowe</w:t>
      </w:r>
      <w:r w:rsidR="00CC6611">
        <w:rPr>
          <w:sz w:val="28"/>
          <w:szCs w:val="28"/>
        </w:rPr>
        <w:t xml:space="preserve">go dla rejonu służbowego numer </w:t>
      </w:r>
      <w:r w:rsidR="00572822">
        <w:rPr>
          <w:sz w:val="28"/>
          <w:szCs w:val="28"/>
        </w:rPr>
        <w:t>8</w:t>
      </w:r>
    </w:p>
    <w:p w:rsid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Zespołu Dzielnicowych</w:t>
      </w:r>
    </w:p>
    <w:p w:rsidR="00A31133" w:rsidRPr="00CC6611" w:rsidRDefault="00CC6611" w:rsidP="0089255C">
      <w:pPr>
        <w:pStyle w:val="Tytu"/>
        <w:rPr>
          <w:sz w:val="28"/>
          <w:szCs w:val="28"/>
        </w:rPr>
      </w:pPr>
      <w:r>
        <w:rPr>
          <w:sz w:val="28"/>
          <w:szCs w:val="28"/>
        </w:rPr>
        <w:t>Komendy Powiatowej Policji w Łęcznej</w:t>
      </w:r>
      <w:r w:rsidR="0089255C" w:rsidRPr="00CC6611">
        <w:rPr>
          <w:sz w:val="28"/>
          <w:szCs w:val="28"/>
        </w:rPr>
        <w:br/>
      </w:r>
      <w:r>
        <w:rPr>
          <w:sz w:val="28"/>
          <w:szCs w:val="28"/>
        </w:rPr>
        <w:t xml:space="preserve">na okres od </w:t>
      </w:r>
      <w:r w:rsidR="00164D4F">
        <w:rPr>
          <w:sz w:val="28"/>
          <w:szCs w:val="28"/>
        </w:rPr>
        <w:t xml:space="preserve">1.01.2026 roku </w:t>
      </w:r>
      <w:r w:rsidR="00936855">
        <w:rPr>
          <w:sz w:val="28"/>
          <w:szCs w:val="28"/>
        </w:rPr>
        <w:t>do 30.06</w:t>
      </w:r>
      <w:r w:rsidR="00164D4F">
        <w:rPr>
          <w:sz w:val="28"/>
          <w:szCs w:val="28"/>
        </w:rPr>
        <w:t>.2026</w:t>
      </w:r>
      <w:r w:rsidR="00E44EF3" w:rsidRPr="00CC6611">
        <w:rPr>
          <w:sz w:val="28"/>
          <w:szCs w:val="28"/>
        </w:rPr>
        <w:t xml:space="preserve"> roku </w:t>
      </w:r>
    </w:p>
    <w:p w:rsidR="00A31133" w:rsidRPr="004019AF" w:rsidRDefault="00E44EF3" w:rsidP="00A47EFE">
      <w:pPr>
        <w:pStyle w:val="Nagwek1"/>
      </w:pPr>
      <w:r w:rsidRPr="004019AF">
        <w:t xml:space="preserve">Charakterystyka </w:t>
      </w:r>
      <w:r w:rsidRPr="00A47EFE">
        <w:t>zdiagnozowanego</w:t>
      </w:r>
      <w:r w:rsidRPr="004019AF">
        <w:t xml:space="preserve"> zagrożenia w rejonie służbowym:</w:t>
      </w:r>
    </w:p>
    <w:p w:rsidR="00572822" w:rsidRDefault="00572822" w:rsidP="00572822">
      <w:r>
        <w:t>W rejonie służbowym n</w:t>
      </w:r>
      <w:r w:rsidR="00F2767D">
        <w:t>ume</w:t>
      </w:r>
      <w:r>
        <w:t xml:space="preserve">r 8 problemem wymagającym podjęcia długoterminowych zintensyfikowanych działań wykraczających poza zakres rutynowych zadań jest podniesienie stanu bezpieczeństwa niechronionych uczestników ruchu w miejscowości Garbatówka poprzez poprawę infrastruktury drogowej w postaci rozbudowy oświetlenia ulicznego przy drodze gminnej numer 102. Odcinek drogi w miejscowości Garbatówka jest nieoświetlony, co zwiększa zagrożenie dla pieszych jak i rowerzystów korzystających z tej drogi. </w:t>
      </w:r>
    </w:p>
    <w:p w:rsidR="00A31133" w:rsidRPr="004019AF" w:rsidRDefault="00572822" w:rsidP="00572822">
      <w:r>
        <w:t>Powyższe zagrożenie zdiagnozowano w oparciu o informacje uzyskane od społeczeństwa zgłaszane podczas organizowanych spotkań, w tym również spotkań z sołtysem oraz własnych spostrzeżeń podczas obchodu rejonu służbowego.</w:t>
      </w:r>
    </w:p>
    <w:p w:rsidR="00A31133" w:rsidRPr="004019AF" w:rsidRDefault="00E44EF3" w:rsidP="00E11352">
      <w:pPr>
        <w:pStyle w:val="Nagwek1"/>
      </w:pPr>
      <w:r w:rsidRPr="004019AF">
        <w:t>Zakładany cel do osiągnięcia:</w:t>
      </w:r>
    </w:p>
    <w:p w:rsidR="00572822" w:rsidRPr="004019AF" w:rsidRDefault="00572822" w:rsidP="00572822">
      <w:pPr>
        <w:pStyle w:val="Akapitzlist"/>
      </w:pPr>
      <w:r w:rsidRPr="00572822">
        <w:t>Zakładanym celem do osiągnięcia jest poprawa infrastruktury drogowej w miejscowości Garbatówka poprzez wybudowanie oświetlenia ulicznego przy drodze n</w:t>
      </w:r>
      <w:r>
        <w:t>ume</w:t>
      </w:r>
      <w:r w:rsidRPr="00572822">
        <w:t>r 102.</w:t>
      </w:r>
    </w:p>
    <w:p w:rsidR="00A31133" w:rsidRPr="004019AF" w:rsidRDefault="00E44EF3" w:rsidP="00664718">
      <w:pPr>
        <w:pStyle w:val="Nagwek1"/>
      </w:pPr>
      <w:r w:rsidRPr="004019AF">
        <w:t>Proponowane działania realizacji poszczególnych etapów zadań:</w:t>
      </w:r>
    </w:p>
    <w:p w:rsidR="00572822" w:rsidRDefault="00572822" w:rsidP="00572822">
      <w:pPr>
        <w:pStyle w:val="Akapitzlist"/>
      </w:pPr>
      <w:r>
        <w:t>Do dnia 31 stycznia 2026 roku wystąpienie do Urzędu Gminy w Cycowie z wnioskiem o przeprowadzenie inwestycji w postaci budowy oświetlenia ulicznego w miejscowości Garbatówka na drodze gminnej n</w:t>
      </w:r>
      <w:r w:rsidR="00603424">
        <w:t>ume</w:t>
      </w:r>
      <w:r>
        <w:t>r 102.</w:t>
      </w:r>
    </w:p>
    <w:p w:rsidR="00572822" w:rsidRDefault="00572822" w:rsidP="00572822">
      <w:pPr>
        <w:pStyle w:val="Akapitzlist"/>
      </w:pPr>
      <w:r>
        <w:t>Do dnia 28 lutego 2026 roku wystąpienie z wnioskiem o dyslokowanie w rejonie drogi gminnej n</w:t>
      </w:r>
      <w:r w:rsidR="00603424">
        <w:t>ume</w:t>
      </w:r>
      <w:bookmarkStart w:id="0" w:name="_GoBack"/>
      <w:bookmarkEnd w:id="0"/>
      <w:r>
        <w:t>r 102 w miejscowości Garbatówka funkcjonariuszy Wydziału Ruchu Drogowego Komendy Powiatowej Policji w Łęcznej celem oddziaływania prewencyjnego oraz reagowania na popełniane wykroczenia w ruchu drogowym, na przykład przekraczanie dopuszczalnej prędkości, brak elementów odblaskowych.</w:t>
      </w:r>
    </w:p>
    <w:p w:rsidR="00572822" w:rsidRDefault="00572822" w:rsidP="00572822">
      <w:pPr>
        <w:pStyle w:val="Akapitzlist"/>
      </w:pPr>
      <w:r>
        <w:lastRenderedPageBreak/>
        <w:t xml:space="preserve">W okresie od 1 stycznia do 30 czerwca 2026 w ramach działań informacyjnych i profilaktycznych prowadzonych w trakcie służby obchodowej, odwiedzin posesyjnych, zwiększenie świadomości wśród mieszkańców dotyczących występowania zagrożeń w ruchu drogowym w tym rejonie oraz konieczności noszenia elementów odblaskowych przez pieszych.  </w:t>
      </w:r>
    </w:p>
    <w:p w:rsidR="00572822" w:rsidRPr="004410B7" w:rsidRDefault="00572822" w:rsidP="00572822">
      <w:pPr>
        <w:pStyle w:val="Akapitzlist"/>
      </w:pPr>
      <w:r>
        <w:t>W okresie od 1 stycznia do 30 czerwca 2026 roku nawiązanie współpracy z pracownikami Urzędu Gminy w Cycowie. Systematyczne wizyty oraz spotkania służbowe z pracownikami Urzędu Gminy w Cycowie mające na celu weryfikację realizacji zakładanego celu do osiągnięcia.</w:t>
      </w:r>
    </w:p>
    <w:p w:rsidR="00A31133" w:rsidRPr="004019AF" w:rsidRDefault="00E44EF3" w:rsidP="00664718">
      <w:pPr>
        <w:pStyle w:val="Nagwek1"/>
      </w:pPr>
      <w:r w:rsidRPr="004019AF">
        <w:t>Podmioty współpracujące w realizacji działania priorytetowego wraz ze wskazaniem</w:t>
      </w:r>
      <w:r w:rsidR="00664718">
        <w:t xml:space="preserve"> </w:t>
      </w:r>
      <w:r w:rsidRPr="004019AF">
        <w:t>planowanych przez nie do realizacji zadań:</w:t>
      </w:r>
    </w:p>
    <w:p w:rsidR="00572822" w:rsidRDefault="00572822" w:rsidP="00572822">
      <w:pPr>
        <w:pStyle w:val="Akapitzlist"/>
      </w:pPr>
      <w:r>
        <w:t>Urząd Gminy w Cycowie, Sołtys miejscowości Garbatówka - podjęcie działań zmierzających do poprawy stanu bezpieczeństwa pieszych jak i rowerzystów poprzez wykonanie prac dotyczących budowy oświetlenia ulicznego we wskazanym miejscu oraz prowadzenie współpracy w kwestii organizowania spotkań informacyjno-profilaktycznych na temat bezpieczeństwa w ruchu drogowym.</w:t>
      </w:r>
    </w:p>
    <w:p w:rsidR="00572822" w:rsidRPr="004019AF" w:rsidRDefault="00572822" w:rsidP="00572822">
      <w:pPr>
        <w:pStyle w:val="Akapitzlist"/>
      </w:pPr>
      <w:r>
        <w:t xml:space="preserve">Sołtys miejscowości Garbatówka - prowadzenie współpracy przy organizowaniu spotkań </w:t>
      </w:r>
      <w:proofErr w:type="spellStart"/>
      <w:r>
        <w:t>informacyjno</w:t>
      </w:r>
      <w:proofErr w:type="spellEnd"/>
      <w:r>
        <w:t xml:space="preserve"> – profilaktycznych  na temat bezpieczeństwa w ruchu drogowym oraz konieczności noszenia elementów odblaskowych przez pieszych w porze wieczorowo nocnej oraz prowadzenie własnej akcji informacyjnej wśród mieszkańców miejscowości.</w:t>
      </w:r>
    </w:p>
    <w:p w:rsidR="00A31133" w:rsidRPr="004019AF" w:rsidRDefault="00E44EF3" w:rsidP="00664718">
      <w:pPr>
        <w:pStyle w:val="Nagwek1"/>
      </w:pPr>
      <w:r w:rsidRPr="004019AF">
        <w:t>Proponowany sposób przekazywania społeczności rejonu informacji o</w:t>
      </w:r>
      <w:r w:rsidR="00692ABB">
        <w:t> </w:t>
      </w:r>
      <w:r w:rsidRPr="004019AF">
        <w:t>działaniach priorytetowych:</w:t>
      </w:r>
    </w:p>
    <w:p w:rsidR="00572822" w:rsidRDefault="00572822" w:rsidP="00572822">
      <w:pPr>
        <w:pStyle w:val="Akapitzlist"/>
      </w:pPr>
      <w:r>
        <w:t>Zamieszczenie na stronie internetowej Komendy Powiatowej Policji w Łęcznej.</w:t>
      </w:r>
    </w:p>
    <w:p w:rsidR="00572822" w:rsidRDefault="00572822" w:rsidP="00572822">
      <w:pPr>
        <w:pStyle w:val="Akapitzlist"/>
      </w:pPr>
      <w:r>
        <w:t>Informowanie podczas realizacji zadań służbowych.</w:t>
      </w:r>
    </w:p>
    <w:p w:rsidR="00572822" w:rsidRDefault="00572822" w:rsidP="00572822">
      <w:pPr>
        <w:pStyle w:val="Akapitzlist"/>
      </w:pPr>
      <w:r>
        <w:t>Informowanie podczas obchodu rejonu służbowego.</w:t>
      </w:r>
    </w:p>
    <w:p w:rsidR="00572822" w:rsidRPr="004019AF" w:rsidRDefault="00572822" w:rsidP="00572822">
      <w:pPr>
        <w:pStyle w:val="Akapitzlist"/>
      </w:pPr>
      <w:r>
        <w:t>Za pośrednictwem lokalnych mediów.</w:t>
      </w:r>
    </w:p>
    <w:p w:rsidR="00A31133" w:rsidRPr="004019AF" w:rsidRDefault="00E44EF3" w:rsidP="004410B7">
      <w:pPr>
        <w:pStyle w:val="podpis"/>
      </w:pPr>
      <w:r w:rsidRPr="004019AF">
        <w:t xml:space="preserve"> aspirant </w:t>
      </w:r>
      <w:r w:rsidR="00572822">
        <w:t>Piotr Kasprzak</w:t>
      </w:r>
    </w:p>
    <w:sectPr w:rsidR="00A31133" w:rsidRPr="004019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8F" w:rsidRDefault="00EA1C8F" w:rsidP="00D03196">
      <w:pPr>
        <w:spacing w:after="0" w:line="240" w:lineRule="auto"/>
      </w:pPr>
      <w:r>
        <w:separator/>
      </w:r>
    </w:p>
  </w:endnote>
  <w:endnote w:type="continuationSeparator" w:id="0">
    <w:p w:rsidR="00EA1C8F" w:rsidRDefault="00EA1C8F" w:rsidP="00D0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;Arial Unicode MS">
    <w:altName w:val="Cambria"/>
    <w:panose1 w:val="00000000000000000000"/>
    <w:charset w:val="00"/>
    <w:family w:val="roman"/>
    <w:notTrueType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8F" w:rsidRDefault="00EA1C8F" w:rsidP="00D03196">
      <w:pPr>
        <w:spacing w:after="0" w:line="240" w:lineRule="auto"/>
      </w:pPr>
      <w:r>
        <w:separator/>
      </w:r>
    </w:p>
  </w:footnote>
  <w:footnote w:type="continuationSeparator" w:id="0">
    <w:p w:rsidR="00EA1C8F" w:rsidRDefault="00EA1C8F" w:rsidP="00D0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C2"/>
    <w:multiLevelType w:val="hybridMultilevel"/>
    <w:tmpl w:val="E8966320"/>
    <w:lvl w:ilvl="0" w:tplc="B42EF42A">
      <w:start w:val="1"/>
      <w:numFmt w:val="bullet"/>
      <w:pStyle w:val="Akapitz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1A424B0"/>
    <w:multiLevelType w:val="hybridMultilevel"/>
    <w:tmpl w:val="6A329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3306"/>
    <w:multiLevelType w:val="hybridMultilevel"/>
    <w:tmpl w:val="597C3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C12695"/>
    <w:multiLevelType w:val="hybridMultilevel"/>
    <w:tmpl w:val="C2280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677172"/>
    <w:multiLevelType w:val="hybridMultilevel"/>
    <w:tmpl w:val="E8663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C7666"/>
    <w:multiLevelType w:val="hybridMultilevel"/>
    <w:tmpl w:val="FF7A8B8E"/>
    <w:lvl w:ilvl="0" w:tplc="5F18887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B616A"/>
    <w:multiLevelType w:val="hybridMultilevel"/>
    <w:tmpl w:val="EA507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TrueTypeFonts/>
  <w:embedSystemFonts/>
  <w:saveSubsetFonts/>
  <w:proofState w:spelling="clean"/>
  <w:attachedTemplate r:id="rId1"/>
  <w:defaultTabStop w:val="709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3B"/>
    <w:rsid w:val="00006A47"/>
    <w:rsid w:val="000F547B"/>
    <w:rsid w:val="00164D4F"/>
    <w:rsid w:val="002A3855"/>
    <w:rsid w:val="00334D8B"/>
    <w:rsid w:val="003B1DDD"/>
    <w:rsid w:val="003B1E3B"/>
    <w:rsid w:val="003C74F9"/>
    <w:rsid w:val="004019AF"/>
    <w:rsid w:val="00421860"/>
    <w:rsid w:val="004410B7"/>
    <w:rsid w:val="00486067"/>
    <w:rsid w:val="00490E00"/>
    <w:rsid w:val="00572822"/>
    <w:rsid w:val="0058552C"/>
    <w:rsid w:val="005972AB"/>
    <w:rsid w:val="005E7AED"/>
    <w:rsid w:val="00603424"/>
    <w:rsid w:val="00664718"/>
    <w:rsid w:val="00670513"/>
    <w:rsid w:val="00692ABB"/>
    <w:rsid w:val="007F335D"/>
    <w:rsid w:val="008101B5"/>
    <w:rsid w:val="00873443"/>
    <w:rsid w:val="0089255C"/>
    <w:rsid w:val="00936855"/>
    <w:rsid w:val="00A31133"/>
    <w:rsid w:val="00A47EFE"/>
    <w:rsid w:val="00A9670E"/>
    <w:rsid w:val="00B17BBE"/>
    <w:rsid w:val="00B71AEB"/>
    <w:rsid w:val="00B84E68"/>
    <w:rsid w:val="00BD0889"/>
    <w:rsid w:val="00CC6611"/>
    <w:rsid w:val="00D03196"/>
    <w:rsid w:val="00D564AF"/>
    <w:rsid w:val="00E11352"/>
    <w:rsid w:val="00E27480"/>
    <w:rsid w:val="00E44EF3"/>
    <w:rsid w:val="00E7133B"/>
    <w:rsid w:val="00E977C5"/>
    <w:rsid w:val="00EA1C8F"/>
    <w:rsid w:val="00F2767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1860"/>
    <w:pPr>
      <w:spacing w:after="200" w:line="300" w:lineRule="auto"/>
    </w:pPr>
    <w:rPr>
      <w:rFonts w:ascii="Open Sans" w:hAnsi="Open San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70E"/>
    <w:pPr>
      <w:keepNext/>
      <w:keepLines/>
      <w:numPr>
        <w:numId w:val="2"/>
      </w:numPr>
      <w:spacing w:before="240" w:after="240"/>
      <w:ind w:left="357" w:hanging="357"/>
      <w:outlineLvl w:val="0"/>
    </w:pPr>
    <w:rPr>
      <w:rFonts w:eastAsiaTheme="majorEastAsia" w:cs="Mangal"/>
      <w:b/>
      <w:color w:val="0D0D0D" w:themeColor="text1" w:themeTint="F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;Arial Unicode MS" w:hAnsi="StarSymbol;Arial Unicode MS" w:cs="StarSymbol;Arial Unicode MS"/>
      <w:sz w:val="18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03196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3196"/>
    <w:rPr>
      <w:rFonts w:ascii="Open Sans" w:hAnsi="Open Sans"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3196"/>
    <w:rPr>
      <w:rFonts w:ascii="Liberation Sans" w:eastAsia="Lucida Sans Unicode" w:hAnsi="Liberation Sans" w:cs="Mangal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D564AF"/>
    <w:pPr>
      <w:spacing w:after="0" w:line="240" w:lineRule="auto"/>
    </w:pPr>
    <w:rPr>
      <w:rFonts w:ascii="Aptos" w:eastAsiaTheme="majorEastAsia" w:hAnsi="Aptos" w:cs="Mangal"/>
      <w:b/>
      <w:spacing w:val="2"/>
      <w:kern w:val="28"/>
      <w:sz w:val="32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D564AF"/>
    <w:rPr>
      <w:rFonts w:ascii="Aptos" w:eastAsiaTheme="majorEastAsia" w:hAnsi="Aptos" w:cs="Mangal"/>
      <w:b/>
      <w:spacing w:val="2"/>
      <w:kern w:val="28"/>
      <w:sz w:val="32"/>
      <w:szCs w:val="5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1352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11352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9670E"/>
    <w:rPr>
      <w:rFonts w:ascii="Open Sans" w:eastAsiaTheme="majorEastAsia" w:hAnsi="Open Sans" w:cs="Mangal"/>
      <w:b/>
      <w:color w:val="0D0D0D" w:themeColor="text1" w:themeTint="F2"/>
      <w:szCs w:val="29"/>
    </w:rPr>
  </w:style>
  <w:style w:type="paragraph" w:styleId="Akapitzlist">
    <w:name w:val="List Paragraph"/>
    <w:basedOn w:val="Normalny"/>
    <w:autoRedefine/>
    <w:uiPriority w:val="34"/>
    <w:qFormat/>
    <w:rsid w:val="004410B7"/>
    <w:pPr>
      <w:numPr>
        <w:numId w:val="7"/>
      </w:numPr>
      <w:ind w:left="714" w:hanging="357"/>
    </w:pPr>
    <w:rPr>
      <w:rFonts w:cs="Mangal"/>
      <w:szCs w:val="21"/>
    </w:rPr>
  </w:style>
  <w:style w:type="paragraph" w:customStyle="1" w:styleId="podpis">
    <w:name w:val="podpis"/>
    <w:basedOn w:val="Normalny"/>
    <w:link w:val="podpisZnak"/>
    <w:qFormat/>
    <w:rsid w:val="004410B7"/>
    <w:pPr>
      <w:spacing w:before="600"/>
    </w:pPr>
    <w:rPr>
      <w:i/>
    </w:rPr>
  </w:style>
  <w:style w:type="character" w:customStyle="1" w:styleId="podpisZnak">
    <w:name w:val="podpis Znak"/>
    <w:basedOn w:val="Domylnaczcionkaakapitu"/>
    <w:link w:val="podpis"/>
    <w:rsid w:val="004410B7"/>
    <w:rPr>
      <w:rFonts w:ascii="Open Sans" w:hAnsi="Open Sans"/>
      <w:i/>
    </w:rPr>
  </w:style>
  <w:style w:type="paragraph" w:customStyle="1" w:styleId="western">
    <w:name w:val="western"/>
    <w:basedOn w:val="Normalny"/>
    <w:rsid w:val="003B1E3B"/>
    <w:pPr>
      <w:shd w:val="clear" w:color="auto" w:fill="FFFFFF"/>
      <w:suppressAutoHyphens w:val="0"/>
      <w:spacing w:before="100" w:beforeAutospacing="1" w:after="119" w:line="276" w:lineRule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PLublin\Desktop\Szablon_Plan_Dzielnicowych%20(1)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Szablon_Plan_Dzielnicowych (1).dotx</Template>
  <TotalTime>4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KWPLublin</dc:creator>
  <cp:lastModifiedBy>KWPLublin</cp:lastModifiedBy>
  <cp:revision>8</cp:revision>
  <dcterms:created xsi:type="dcterms:W3CDTF">2025-12-30T11:56:00Z</dcterms:created>
  <dcterms:modified xsi:type="dcterms:W3CDTF">2025-12-31T07:39:00Z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2022-06-29T18:52:53Z</cp:lastPrinted>
  <dcterms:modified xsi:type="dcterms:W3CDTF">2025-07-02T14:47:16Z</dcterms:modified>
  <cp:revision>12</cp:revision>
  <dc:subject/>
  <dc:title/>
</cp:coreProperties>
</file>